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53" w:rsidRPr="00FD5053" w:rsidRDefault="00FD5053" w:rsidP="00FD5053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color w:val="FF0000"/>
          <w:spacing w:val="14"/>
          <w:sz w:val="36"/>
          <w:szCs w:val="36"/>
        </w:rPr>
      </w:pPr>
      <w:r w:rsidRPr="00FD5053">
        <w:rPr>
          <w:rFonts w:ascii="微软雅黑" w:eastAsia="微软雅黑" w:hAnsi="微软雅黑" w:hint="eastAsia"/>
          <w:color w:val="FF0000"/>
          <w:spacing w:val="14"/>
          <w:sz w:val="36"/>
          <w:szCs w:val="36"/>
        </w:rPr>
        <w:t>《工业园区数字化运营能力评估规范》</w:t>
      </w:r>
    </w:p>
    <w:p w:rsidR="00FD5053" w:rsidRPr="00FD5053" w:rsidRDefault="00FD5053" w:rsidP="00FD5053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color w:val="FF0000"/>
          <w:spacing w:val="14"/>
          <w:sz w:val="36"/>
          <w:szCs w:val="36"/>
        </w:rPr>
      </w:pPr>
      <w:r w:rsidRPr="00FD5053">
        <w:rPr>
          <w:rFonts w:ascii="微软雅黑" w:eastAsia="微软雅黑" w:hAnsi="微软雅黑" w:hint="eastAsia"/>
          <w:color w:val="FF0000"/>
          <w:spacing w:val="14"/>
          <w:sz w:val="36"/>
          <w:szCs w:val="36"/>
        </w:rPr>
        <w:t>行业标准</w:t>
      </w:r>
    </w:p>
    <w:p w:rsidR="00FD5053" w:rsidRPr="00FD5053" w:rsidRDefault="00FD5053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536"/>
        <w:jc w:val="both"/>
        <w:rPr>
          <w:rFonts w:ascii="微软雅黑" w:eastAsia="微软雅黑" w:hAnsi="微软雅黑"/>
          <w:color w:val="FF0000"/>
          <w:spacing w:val="14"/>
        </w:rPr>
      </w:pPr>
    </w:p>
    <w:p w:rsidR="00732B08" w:rsidRPr="00732B08" w:rsidRDefault="00732B08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536"/>
        <w:jc w:val="both"/>
        <w:rPr>
          <w:rFonts w:ascii="微软雅黑" w:eastAsia="微软雅黑" w:hAnsi="微软雅黑"/>
          <w:color w:val="000000" w:themeColor="text1"/>
          <w:spacing w:val="14"/>
        </w:rPr>
      </w:pPr>
      <w:r w:rsidRPr="00732B08">
        <w:rPr>
          <w:rFonts w:ascii="微软雅黑" w:eastAsia="微软雅黑" w:hAnsi="微软雅黑" w:hint="eastAsia"/>
          <w:color w:val="000000" w:themeColor="text1"/>
          <w:spacing w:val="14"/>
        </w:rPr>
        <w:t>根据工业和信息化部下达的行业标准制修订计划，由</w:t>
      </w:r>
      <w:r w:rsidRPr="00732B08"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全国两化融合标委会（TC573）</w:t>
      </w:r>
      <w:r w:rsidRPr="00732B08">
        <w:rPr>
          <w:rFonts w:ascii="微软雅黑" w:eastAsia="微软雅黑" w:hAnsi="微软雅黑" w:hint="eastAsia"/>
          <w:color w:val="000000" w:themeColor="text1"/>
          <w:spacing w:val="14"/>
        </w:rPr>
        <w:t>归口管理、</w:t>
      </w:r>
      <w:r w:rsidRPr="00732B08"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国家工业信息安全发展研究中心</w:t>
      </w:r>
      <w:r w:rsidRPr="00732B08">
        <w:rPr>
          <w:rFonts w:ascii="微软雅黑" w:eastAsia="微软雅黑" w:hAnsi="微软雅黑" w:hint="eastAsia"/>
          <w:color w:val="000000" w:themeColor="text1"/>
          <w:spacing w:val="14"/>
        </w:rPr>
        <w:t>牵头研制的</w:t>
      </w:r>
      <w:r w:rsidRPr="00732B08"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《工业园区数字化运营能力评估规范》（标准计划号：2023-0348T-SJ）</w:t>
      </w:r>
      <w:r w:rsidRPr="00732B08">
        <w:rPr>
          <w:rFonts w:ascii="微软雅黑" w:eastAsia="微软雅黑" w:hAnsi="微软雅黑" w:hint="eastAsia"/>
          <w:color w:val="000000" w:themeColor="text1"/>
          <w:spacing w:val="14"/>
        </w:rPr>
        <w:t>行业标准于2023年完成立项，并进入</w:t>
      </w:r>
      <w:r>
        <w:rPr>
          <w:rFonts w:ascii="微软雅黑" w:eastAsia="微软雅黑" w:hAnsi="微软雅黑" w:hint="eastAsia"/>
          <w:color w:val="000000" w:themeColor="text1"/>
          <w:spacing w:val="14"/>
        </w:rPr>
        <w:t>组织</w:t>
      </w:r>
      <w:r w:rsidRPr="00732B08">
        <w:rPr>
          <w:rFonts w:ascii="微软雅黑" w:eastAsia="微软雅黑" w:hAnsi="微软雅黑" w:hint="eastAsia"/>
          <w:color w:val="000000" w:themeColor="text1"/>
          <w:spacing w:val="14"/>
        </w:rPr>
        <w:t>起草阶段。</w:t>
      </w:r>
    </w:p>
    <w:p w:rsidR="00732B08" w:rsidRPr="00732B08" w:rsidRDefault="00732B08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="512"/>
        <w:jc w:val="both"/>
        <w:rPr>
          <w:rFonts w:ascii="微软雅黑" w:eastAsia="微软雅黑" w:hAnsi="微软雅黑"/>
          <w:spacing w:val="14"/>
        </w:rPr>
      </w:pPr>
      <w:r w:rsidRPr="00732B08">
        <w:rPr>
          <w:rFonts w:ascii="微软雅黑" w:eastAsia="微软雅黑" w:hAnsi="微软雅黑" w:hint="eastAsia"/>
          <w:spacing w:val="14"/>
        </w:rPr>
        <w:t>为广泛吸收产学研用各界优势力量，更好地推进《工业园区数字化运营能力评估规范》行业标准研制工作，持续提升标准科学性、适用性，全国两化融合标委会（TC573）向社会公开新增征集该项行业标准的起草单位。现将有关事项通知如下：</w:t>
      </w:r>
    </w:p>
    <w:p w:rsidR="00732B08" w:rsidRPr="00732B08" w:rsidRDefault="00732B08" w:rsidP="00FD5053">
      <w:pPr>
        <w:pStyle w:val="a3"/>
        <w:shd w:val="clear" w:color="auto" w:fill="FFFFFF"/>
        <w:spacing w:before="0" w:beforeAutospacing="0" w:after="0" w:afterAutospacing="0" w:line="420" w:lineRule="exact"/>
        <w:jc w:val="both"/>
        <w:rPr>
          <w:rFonts w:ascii="微软雅黑" w:eastAsia="微软雅黑" w:hAnsi="微软雅黑"/>
          <w:color w:val="000000" w:themeColor="text1"/>
          <w:spacing w:val="14"/>
        </w:rPr>
      </w:pPr>
      <w:r w:rsidRPr="00732B08"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（一）征集范围</w:t>
      </w:r>
    </w:p>
    <w:p w:rsidR="00732B08" w:rsidRPr="00732B08" w:rsidRDefault="00732B08" w:rsidP="00FD5053">
      <w:pPr>
        <w:pStyle w:val="a3"/>
        <w:shd w:val="clear" w:color="auto" w:fill="FFFFFF"/>
        <w:spacing w:before="0" w:beforeAutospacing="0" w:after="136" w:afterAutospacing="0" w:line="420" w:lineRule="exact"/>
        <w:ind w:firstLine="480"/>
        <w:jc w:val="both"/>
        <w:rPr>
          <w:rFonts w:ascii="微软雅黑" w:eastAsia="微软雅黑" w:hAnsi="微软雅黑"/>
          <w:spacing w:val="14"/>
        </w:rPr>
      </w:pPr>
      <w:r w:rsidRPr="00732B08">
        <w:rPr>
          <w:rFonts w:ascii="微软雅黑" w:eastAsia="微软雅黑" w:hAnsi="微软雅黑" w:hint="eastAsia"/>
          <w:spacing w:val="14"/>
        </w:rPr>
        <w:t>从事工业园区数字化标准研究、咨询和实践的企业、行业协会、园区运营机构、高等院校、科研院所等单位。</w:t>
      </w:r>
      <w:bookmarkStart w:id="0" w:name="_GoBack"/>
      <w:bookmarkEnd w:id="0"/>
    </w:p>
    <w:p w:rsidR="00732B08" w:rsidRPr="00732B08" w:rsidRDefault="00732B08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Chars="50" w:firstLine="134"/>
        <w:jc w:val="both"/>
        <w:rPr>
          <w:rFonts w:ascii="微软雅黑" w:eastAsia="微软雅黑" w:hAnsi="微软雅黑"/>
          <w:color w:val="000000" w:themeColor="text1"/>
          <w:spacing w:val="14"/>
        </w:rPr>
      </w:pPr>
      <w:r w:rsidRPr="00732B08"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（二）报名要求</w:t>
      </w:r>
    </w:p>
    <w:p w:rsidR="00732B08" w:rsidRPr="00732B08" w:rsidRDefault="00732B08" w:rsidP="00FD5053">
      <w:pPr>
        <w:pStyle w:val="a3"/>
        <w:shd w:val="clear" w:color="auto" w:fill="FFFFFF"/>
        <w:spacing w:before="0" w:beforeAutospacing="0" w:after="136" w:afterAutospacing="0" w:line="420" w:lineRule="exact"/>
        <w:ind w:firstLine="480"/>
        <w:jc w:val="both"/>
        <w:rPr>
          <w:rFonts w:ascii="微软雅黑" w:eastAsia="微软雅黑" w:hAnsi="微软雅黑"/>
          <w:spacing w:val="14"/>
        </w:rPr>
      </w:pPr>
      <w:r w:rsidRPr="00732B08">
        <w:rPr>
          <w:rFonts w:ascii="微软雅黑" w:eastAsia="微软雅黑" w:hAnsi="微软雅黑" w:hint="eastAsia"/>
          <w:spacing w:val="14"/>
        </w:rPr>
        <w:t>1. 报名参与单位应为标准的制定提供技术支持，所推荐的人员应具备较强的专业工作能力，以及丰富的工业园区数字化转型实践或研究经验，能够为标准提出建设性意见。</w:t>
      </w:r>
    </w:p>
    <w:p w:rsidR="00732B08" w:rsidRPr="00732B08" w:rsidRDefault="00732B08" w:rsidP="00FD5053">
      <w:pPr>
        <w:pStyle w:val="a3"/>
        <w:shd w:val="clear" w:color="auto" w:fill="FFFFFF"/>
        <w:spacing w:before="0" w:beforeAutospacing="0" w:after="136" w:afterAutospacing="0" w:line="420" w:lineRule="exact"/>
        <w:ind w:firstLine="480"/>
        <w:jc w:val="both"/>
        <w:rPr>
          <w:rFonts w:ascii="微软雅黑" w:eastAsia="微软雅黑" w:hAnsi="微软雅黑"/>
          <w:spacing w:val="14"/>
        </w:rPr>
      </w:pPr>
      <w:r w:rsidRPr="00732B08">
        <w:rPr>
          <w:rFonts w:ascii="微软雅黑" w:eastAsia="微软雅黑" w:hAnsi="微软雅黑" w:hint="eastAsia"/>
          <w:spacing w:val="14"/>
        </w:rPr>
        <w:t>2. 报名参与单位所派专家应熟悉标准化知识，掌握标准化文件起草规则，能够按要求参加标准研究和起草工作。</w:t>
      </w:r>
    </w:p>
    <w:p w:rsidR="00732B08" w:rsidRDefault="00732B08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微软雅黑" w:eastAsia="微软雅黑" w:hAnsi="微软雅黑"/>
          <w:spacing w:val="14"/>
        </w:rPr>
      </w:pPr>
      <w:r w:rsidRPr="00732B08">
        <w:rPr>
          <w:rFonts w:ascii="微软雅黑" w:eastAsia="微软雅黑" w:hAnsi="微软雅黑" w:hint="eastAsia"/>
          <w:spacing w:val="14"/>
        </w:rPr>
        <w:t>3. 报名参与单位所派专家应遵守工作纪律，本着认真负责、专业敬业的工作态度，积极参与标准制定工作，按时参加标准起草工作会议，积极分享其在工业园区数字化转型领域的经验，按时、按质完成相应工作任务。</w:t>
      </w:r>
    </w:p>
    <w:p w:rsidR="00F51D8B" w:rsidRDefault="00732B08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微软雅黑" w:eastAsia="微软雅黑" w:hAnsi="微软雅黑"/>
          <w:spacing w:val="14"/>
        </w:rPr>
      </w:pPr>
      <w:r w:rsidRPr="00732B08">
        <w:rPr>
          <w:rFonts w:ascii="微软雅黑" w:eastAsia="微软雅黑" w:hAnsi="微软雅黑" w:hint="eastAsia"/>
          <w:spacing w:val="14"/>
        </w:rPr>
        <w:t>4</w:t>
      </w:r>
      <w:r>
        <w:rPr>
          <w:rFonts w:ascii="微软雅黑" w:eastAsia="微软雅黑" w:hAnsi="微软雅黑" w:hint="eastAsia"/>
          <w:spacing w:val="14"/>
        </w:rPr>
        <w:t>.</w:t>
      </w:r>
      <w:r w:rsidRPr="00732B08">
        <w:rPr>
          <w:rFonts w:ascii="微软雅黑" w:eastAsia="微软雅黑" w:hAnsi="微软雅黑" w:hint="eastAsia"/>
          <w:spacing w:val="14"/>
        </w:rPr>
        <w:t xml:space="preserve"> 报名参与单位</w:t>
      </w:r>
      <w:r>
        <w:rPr>
          <w:rFonts w:ascii="微软雅黑" w:eastAsia="微软雅黑" w:hAnsi="微软雅黑" w:hint="eastAsia"/>
          <w:spacing w:val="14"/>
        </w:rPr>
        <w:t>给予编制组经费支持。</w:t>
      </w:r>
    </w:p>
    <w:p w:rsidR="00872149" w:rsidRDefault="00872149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Chars="50" w:firstLine="134"/>
        <w:jc w:val="both"/>
        <w:rPr>
          <w:rStyle w:val="a4"/>
          <w:rFonts w:ascii="微软雅黑" w:eastAsia="微软雅黑" w:hAnsi="微软雅黑"/>
          <w:color w:val="000000" w:themeColor="text1"/>
          <w:spacing w:val="14"/>
        </w:rPr>
      </w:pPr>
      <w:r w:rsidRPr="00732B08"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（</w:t>
      </w:r>
      <w:r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三</w:t>
      </w:r>
      <w:r w:rsidRPr="00732B08"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）报名</w:t>
      </w:r>
      <w:r>
        <w:rPr>
          <w:rStyle w:val="a4"/>
          <w:rFonts w:ascii="微软雅黑" w:eastAsia="微软雅黑" w:hAnsi="微软雅黑" w:hint="eastAsia"/>
          <w:color w:val="000000" w:themeColor="text1"/>
          <w:spacing w:val="14"/>
        </w:rPr>
        <w:t>联系</w:t>
      </w:r>
    </w:p>
    <w:p w:rsidR="00872149" w:rsidRPr="00872149" w:rsidRDefault="00872149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Chars="50" w:firstLine="134"/>
        <w:rPr>
          <w:rFonts w:ascii="微软雅黑" w:eastAsia="微软雅黑" w:hAnsi="微软雅黑"/>
          <w:color w:val="000000" w:themeColor="text1"/>
          <w:spacing w:val="14"/>
        </w:rPr>
      </w:pPr>
      <w:r w:rsidRPr="00872149">
        <w:rPr>
          <w:rFonts w:ascii="微软雅黑" w:eastAsia="微软雅黑" w:hAnsi="微软雅黑" w:hint="eastAsia"/>
          <w:color w:val="000000" w:themeColor="text1"/>
          <w:spacing w:val="14"/>
        </w:rPr>
        <w:t>参编咨询：马老师 133</w:t>
      </w:r>
      <w:r w:rsidR="00170F59">
        <w:rPr>
          <w:rFonts w:ascii="微软雅黑" w:eastAsia="微软雅黑" w:hAnsi="微软雅黑"/>
          <w:color w:val="000000" w:themeColor="text1"/>
          <w:spacing w:val="14"/>
        </w:rPr>
        <w:t>91829961</w:t>
      </w:r>
      <w:r w:rsidRPr="00872149">
        <w:rPr>
          <w:rFonts w:ascii="微软雅黑" w:eastAsia="微软雅黑" w:hAnsi="微软雅黑" w:hint="eastAsia"/>
          <w:color w:val="000000" w:themeColor="text1"/>
          <w:spacing w:val="14"/>
        </w:rPr>
        <w:t>（微信同步）</w:t>
      </w:r>
    </w:p>
    <w:p w:rsidR="00872149" w:rsidRPr="00732B08" w:rsidRDefault="00872149" w:rsidP="00FD5053">
      <w:pPr>
        <w:pStyle w:val="a3"/>
        <w:shd w:val="clear" w:color="auto" w:fill="FFFFFF"/>
        <w:spacing w:before="0" w:beforeAutospacing="0" w:after="0" w:afterAutospacing="0" w:line="420" w:lineRule="exact"/>
        <w:ind w:firstLineChars="50" w:firstLine="134"/>
        <w:jc w:val="both"/>
        <w:rPr>
          <w:rFonts w:ascii="微软雅黑" w:eastAsia="微软雅黑" w:hAnsi="微软雅黑"/>
          <w:color w:val="000000" w:themeColor="text1"/>
          <w:spacing w:val="14"/>
        </w:rPr>
      </w:pPr>
      <w:r w:rsidRPr="00872149">
        <w:rPr>
          <w:rFonts w:ascii="微软雅黑" w:eastAsia="微软雅黑" w:hAnsi="微软雅黑" w:hint="eastAsia"/>
          <w:color w:val="000000" w:themeColor="text1"/>
          <w:spacing w:val="14"/>
        </w:rPr>
        <w:t>办公室电话：010-87660482</w:t>
      </w:r>
    </w:p>
    <w:p w:rsidR="00872149" w:rsidRDefault="00872149" w:rsidP="0087214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微软雅黑" w:eastAsia="微软雅黑" w:hAnsi="微软雅黑"/>
          <w:spacing w:val="14"/>
        </w:rPr>
      </w:pPr>
    </w:p>
    <w:p w:rsidR="0026112C" w:rsidRDefault="0026112C" w:rsidP="00872149">
      <w:pPr>
        <w:rPr>
          <w:rFonts w:ascii="黑体" w:eastAsia="黑体" w:hAnsi="黑体" w:cs="黑体"/>
          <w:sz w:val="32"/>
          <w:szCs w:val="32"/>
        </w:rPr>
      </w:pPr>
    </w:p>
    <w:p w:rsidR="00872149" w:rsidRDefault="00872149" w:rsidP="008721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《工业园区数字化运营能力评估规范》行业标准</w:t>
      </w:r>
    </w:p>
    <w:p w:rsidR="00872149" w:rsidRDefault="00872149" w:rsidP="008721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起草单位报名表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47"/>
        <w:gridCol w:w="1959"/>
        <w:gridCol w:w="1282"/>
        <w:gridCol w:w="105"/>
        <w:gridCol w:w="745"/>
        <w:gridCol w:w="1136"/>
      </w:tblGrid>
      <w:tr w:rsidR="00872149" w:rsidTr="0017273F">
        <w:trPr>
          <w:trHeight w:val="538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7174" w:type="dxa"/>
            <w:gridSpan w:val="6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602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单位性质</w:t>
            </w:r>
          </w:p>
        </w:tc>
        <w:tc>
          <w:tcPr>
            <w:tcW w:w="3906" w:type="dxa"/>
            <w:gridSpan w:val="2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1.国有企业  2.民营企业  3.科研院所  4.大专院校  5.行业协会</w:t>
            </w:r>
          </w:p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6.其他_________　[    ]</w:t>
            </w:r>
          </w:p>
        </w:tc>
        <w:tc>
          <w:tcPr>
            <w:tcW w:w="1387" w:type="dxa"/>
            <w:gridSpan w:val="2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统一社会信用代码</w:t>
            </w:r>
          </w:p>
        </w:tc>
        <w:tc>
          <w:tcPr>
            <w:tcW w:w="1881" w:type="dxa"/>
            <w:gridSpan w:val="2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90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7174" w:type="dxa"/>
            <w:gridSpan w:val="6"/>
            <w:vAlign w:val="center"/>
          </w:tcPr>
          <w:p w:rsidR="00872149" w:rsidRDefault="00872149" w:rsidP="0017273F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656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1947" w:type="dxa"/>
            <w:vAlign w:val="center"/>
          </w:tcPr>
          <w:p w:rsidR="00872149" w:rsidRDefault="00872149" w:rsidP="0017273F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3268" w:type="dxa"/>
            <w:gridSpan w:val="4"/>
            <w:vAlign w:val="center"/>
          </w:tcPr>
          <w:p w:rsidR="00872149" w:rsidRDefault="00872149" w:rsidP="0017273F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559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推荐起草专家姓名</w:t>
            </w:r>
          </w:p>
        </w:tc>
        <w:tc>
          <w:tcPr>
            <w:tcW w:w="1947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  别</w:t>
            </w:r>
          </w:p>
        </w:tc>
        <w:tc>
          <w:tcPr>
            <w:tcW w:w="1282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职称/职务</w:t>
            </w:r>
          </w:p>
        </w:tc>
        <w:tc>
          <w:tcPr>
            <w:tcW w:w="1136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527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3906" w:type="dxa"/>
            <w:gridSpan w:val="2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从事专业</w:t>
            </w:r>
          </w:p>
        </w:tc>
        <w:tc>
          <w:tcPr>
            <w:tcW w:w="1986" w:type="dxa"/>
            <w:gridSpan w:val="3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372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3906" w:type="dxa"/>
            <w:gridSpan w:val="2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1986" w:type="dxa"/>
            <w:gridSpan w:val="3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1996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单位简介</w:t>
            </w:r>
          </w:p>
        </w:tc>
        <w:tc>
          <w:tcPr>
            <w:tcW w:w="7174" w:type="dxa"/>
            <w:gridSpan w:val="6"/>
          </w:tcPr>
          <w:p w:rsidR="00872149" w:rsidRDefault="00872149" w:rsidP="0017273F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2149" w:rsidTr="0017273F">
        <w:trPr>
          <w:trHeight w:val="90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174" w:type="dxa"/>
            <w:gridSpan w:val="6"/>
          </w:tcPr>
          <w:p w:rsidR="00872149" w:rsidRDefault="00872149" w:rsidP="0017273F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</w:rPr>
              <w:t>推荐起草专家技术专长、工作经历、参加国内外标准化技术工作情况、与本领域相关成果等。</w:t>
            </w: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</w:p>
        </w:tc>
      </w:tr>
      <w:tr w:rsidR="00872149" w:rsidTr="0017273F">
        <w:trPr>
          <w:trHeight w:val="2645"/>
        </w:trPr>
        <w:tc>
          <w:tcPr>
            <w:tcW w:w="1384" w:type="dxa"/>
            <w:vAlign w:val="center"/>
          </w:tcPr>
          <w:p w:rsidR="00872149" w:rsidRDefault="00872149" w:rsidP="0017273F">
            <w:pPr>
              <w:widowControl/>
              <w:jc w:val="center"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单位意见</w:t>
            </w:r>
          </w:p>
        </w:tc>
        <w:tc>
          <w:tcPr>
            <w:tcW w:w="7174" w:type="dxa"/>
            <w:gridSpan w:val="6"/>
          </w:tcPr>
          <w:p w:rsidR="00872149" w:rsidRDefault="00872149" w:rsidP="0017273F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我单位申请作为《工业园区数字化运营能力评估规范》行业标准起草单位，并委派专人参与标准制定，对标准制定工作提供技术和资源支持，按要求完成相关任务，承担应尽义务。</w:t>
            </w:r>
          </w:p>
          <w:p w:rsidR="00872149" w:rsidRDefault="00872149" w:rsidP="0017273F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72149" w:rsidRDefault="00872149" w:rsidP="0017273F">
            <w:pPr>
              <w:widowControl/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负责人签字：         </w:t>
            </w:r>
          </w:p>
          <w:p w:rsidR="00872149" w:rsidRDefault="00872149" w:rsidP="0017273F">
            <w:pPr>
              <w:widowControl/>
              <w:adjustRightInd w:val="0"/>
              <w:snapToGrid w:val="0"/>
              <w:ind w:firstLineChars="1900" w:firstLine="45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年   月   日</w:t>
            </w:r>
          </w:p>
          <w:p w:rsidR="00872149" w:rsidRDefault="00872149" w:rsidP="0017273F">
            <w:pPr>
              <w:widowControl/>
              <w:ind w:firstLineChars="1800" w:firstLine="4320"/>
              <w:rPr>
                <w:rFonts w:ascii="仿宋" w:eastAsia="仿宋" w:hAnsi="仿宋" w:cs="仿宋"/>
                <w:spacing w:val="-1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（单位公章）   </w:t>
            </w:r>
          </w:p>
        </w:tc>
      </w:tr>
    </w:tbl>
    <w:p w:rsidR="00872149" w:rsidRDefault="00872149" w:rsidP="00872149">
      <w:pPr>
        <w:rPr>
          <w:rFonts w:eastAsia="仿宋"/>
          <w:sz w:val="16"/>
          <w:szCs w:val="16"/>
        </w:rPr>
      </w:pPr>
    </w:p>
    <w:p w:rsidR="00872149" w:rsidRPr="00872149" w:rsidRDefault="00872149" w:rsidP="00872149">
      <w:pPr>
        <w:pStyle w:val="a3"/>
        <w:shd w:val="clear" w:color="auto" w:fill="FFFFFF"/>
        <w:spacing w:before="0" w:beforeAutospacing="0" w:after="136" w:afterAutospacing="0"/>
        <w:ind w:firstLine="480"/>
        <w:jc w:val="both"/>
        <w:rPr>
          <w:rFonts w:ascii="微软雅黑" w:eastAsia="微软雅黑" w:hAnsi="微软雅黑"/>
          <w:spacing w:val="14"/>
        </w:rPr>
      </w:pPr>
    </w:p>
    <w:sectPr w:rsidR="00872149" w:rsidRPr="00872149" w:rsidSect="00F5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B08"/>
    <w:rsid w:val="00170F59"/>
    <w:rsid w:val="0026112C"/>
    <w:rsid w:val="00732B08"/>
    <w:rsid w:val="00872149"/>
    <w:rsid w:val="00A509A5"/>
    <w:rsid w:val="00F51D8B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449B"/>
  <w15:docId w15:val="{7FD30A03-9567-4A5B-B240-91FCA1DD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8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2B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0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2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Administrator</cp:lastModifiedBy>
  <cp:revision>4</cp:revision>
  <dcterms:created xsi:type="dcterms:W3CDTF">2024-04-10T06:08:00Z</dcterms:created>
  <dcterms:modified xsi:type="dcterms:W3CDTF">2024-04-12T09:10:00Z</dcterms:modified>
</cp:coreProperties>
</file>