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CBA18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510093AE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2025年慕尼黑国际电子设备生产博览会参展费用标准</w:t>
      </w:r>
      <w:bookmarkStart w:id="1" w:name="_GoBack"/>
      <w:bookmarkEnd w:id="1"/>
    </w:p>
    <w:tbl>
      <w:tblPr>
        <w:tblStyle w:val="13"/>
        <w:tblpPr w:leftFromText="180" w:rightFromText="180" w:vertAnchor="text" w:horzAnchor="page" w:tblpX="1876" w:tblpY="981"/>
        <w:tblOverlap w:val="never"/>
        <w:tblW w:w="817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145"/>
        <w:gridCol w:w="2330"/>
        <w:gridCol w:w="3692"/>
      </w:tblGrid>
      <w:tr w14:paraId="19374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10" w:type="dxa"/>
            <w:tcBorders>
              <w:tl2br w:val="nil"/>
              <w:tr2bl w:val="nil"/>
            </w:tcBorders>
          </w:tcPr>
          <w:p w14:paraId="1E2E59AC">
            <w:pPr>
              <w:pStyle w:val="35"/>
              <w:spacing w:before="63"/>
              <w:ind w:left="17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项目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14:paraId="7332DEB1">
            <w:pPr>
              <w:pStyle w:val="35"/>
              <w:spacing w:before="63"/>
              <w:ind w:left="166"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名称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019629E2">
            <w:pPr>
              <w:pStyle w:val="35"/>
              <w:tabs>
                <w:tab w:val="left" w:pos="1191"/>
              </w:tabs>
              <w:spacing w:before="63"/>
              <w:ind w:left="7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费用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78D1870F">
            <w:pPr>
              <w:pStyle w:val="35"/>
              <w:tabs>
                <w:tab w:val="left" w:pos="3384"/>
              </w:tabs>
              <w:spacing w:before="6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备注</w:t>
            </w:r>
          </w:p>
        </w:tc>
      </w:tr>
      <w:tr w14:paraId="2F842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010" w:type="dxa"/>
            <w:vMerge w:val="restart"/>
            <w:tcBorders>
              <w:tl2br w:val="nil"/>
              <w:tr2bl w:val="nil"/>
            </w:tcBorders>
          </w:tcPr>
          <w:p w14:paraId="77C4F68F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5A33C52F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0F207205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6AC2EA67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52A76149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7A4C0EA0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52D9F98C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国际段费用</w:t>
            </w: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 w14:paraId="0F475F95">
            <w:pPr>
              <w:pStyle w:val="35"/>
              <w:spacing w:before="45"/>
              <w:ind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402A83F0">
            <w:pPr>
              <w:pStyle w:val="35"/>
              <w:spacing w:before="45"/>
              <w:ind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标准展位展位费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3A14597E">
            <w:pPr>
              <w:pStyle w:val="35"/>
              <w:spacing w:before="4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4900元/平米（单面开口）</w:t>
            </w:r>
            <w:bookmarkEnd w:id="0"/>
          </w:p>
        </w:tc>
        <w:tc>
          <w:tcPr>
            <w:tcW w:w="3692" w:type="dxa"/>
            <w:vMerge w:val="restart"/>
            <w:tcBorders>
              <w:tl2br w:val="nil"/>
              <w:tr2bl w:val="nil"/>
            </w:tcBorders>
          </w:tcPr>
          <w:p w14:paraId="39B9FF4E">
            <w:pPr>
              <w:pStyle w:val="35"/>
              <w:spacing w:before="4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含中国展团标准展位统一搭建。展位 9 平米起租，申请面积须为 3 的倍数，如 9、12、15、18、21等</w:t>
            </w:r>
          </w:p>
        </w:tc>
      </w:tr>
      <w:tr w14:paraId="189C3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7BC8F466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 w14:paraId="6754D7D3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3CE8B3B6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5200元/平米（多面开口）</w:t>
            </w:r>
          </w:p>
        </w:tc>
        <w:tc>
          <w:tcPr>
            <w:tcW w:w="3692" w:type="dxa"/>
            <w:vMerge w:val="continue"/>
            <w:tcBorders>
              <w:tl2br w:val="nil"/>
              <w:tr2bl w:val="nil"/>
            </w:tcBorders>
          </w:tcPr>
          <w:p w14:paraId="464322D6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917E4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3CFB4440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 w14:paraId="0E762B3D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6656A6C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BB091F7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光地展位展位费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1FDC9DAE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3000元/平米（单面开口）</w:t>
            </w:r>
          </w:p>
        </w:tc>
        <w:tc>
          <w:tcPr>
            <w:tcW w:w="3692" w:type="dxa"/>
            <w:vMerge w:val="restart"/>
            <w:tcBorders>
              <w:tl2br w:val="nil"/>
              <w:tr2bl w:val="nil"/>
            </w:tcBorders>
          </w:tcPr>
          <w:p w14:paraId="6D99D3BB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15C9DA0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含光地租金、延伸服务预付费、AUMA 费、垃圾处理费、汇款手续费等</w:t>
            </w:r>
          </w:p>
        </w:tc>
      </w:tr>
      <w:tr w14:paraId="2BF40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4498B4FD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 w14:paraId="31641B50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687897E3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3300元/平米（两面开口）</w:t>
            </w:r>
          </w:p>
        </w:tc>
        <w:tc>
          <w:tcPr>
            <w:tcW w:w="3692" w:type="dxa"/>
            <w:vMerge w:val="continue"/>
            <w:tcBorders>
              <w:tl2br w:val="nil"/>
              <w:tr2bl w:val="nil"/>
            </w:tcBorders>
          </w:tcPr>
          <w:p w14:paraId="7567D8C5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2595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4ACB5B58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 w14:paraId="767C1F06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12BF2424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3400元/平米（三面开口）</w:t>
            </w:r>
          </w:p>
        </w:tc>
        <w:tc>
          <w:tcPr>
            <w:tcW w:w="3692" w:type="dxa"/>
            <w:vMerge w:val="continue"/>
            <w:tcBorders>
              <w:tl2br w:val="nil"/>
              <w:tr2bl w:val="nil"/>
            </w:tcBorders>
          </w:tcPr>
          <w:p w14:paraId="49DA2F67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92F47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476C1636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 w14:paraId="189CF215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57FFC8A6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3500元/平米（四面开口）</w:t>
            </w:r>
          </w:p>
        </w:tc>
        <w:tc>
          <w:tcPr>
            <w:tcW w:w="3692" w:type="dxa"/>
            <w:vMerge w:val="continue"/>
            <w:tcBorders>
              <w:tl2br w:val="nil"/>
              <w:tr2bl w:val="nil"/>
            </w:tcBorders>
          </w:tcPr>
          <w:p w14:paraId="0AC16AEA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287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65E95221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</w:tcPr>
          <w:p w14:paraId="4300B60C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官方报名费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0D54C015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2000元/企业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07599151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含国内外通信联络费、资料费、邮寄等</w:t>
            </w:r>
          </w:p>
        </w:tc>
      </w:tr>
      <w:tr w14:paraId="3E91D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36C0AD72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</w:tcPr>
          <w:p w14:paraId="18CABC0B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综合宣传费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349CAC5E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8000元/企业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798D58BA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官方会刊、网站、移动通讯等信息登录</w:t>
            </w:r>
          </w:p>
        </w:tc>
      </w:tr>
      <w:tr w14:paraId="1F9D1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7CAAD1B1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</w:tcPr>
          <w:p w14:paraId="403B5B4D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特殊展具费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402A774F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382FDF7A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按实际发生计算</w:t>
            </w:r>
          </w:p>
        </w:tc>
      </w:tr>
      <w:tr w14:paraId="0490A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6806C5D4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restart"/>
            <w:tcBorders>
              <w:tl2br w:val="nil"/>
              <w:tr2bl w:val="nil"/>
            </w:tcBorders>
          </w:tcPr>
          <w:p w14:paraId="66E034A6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250ADF4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2C2E47D4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06864FDC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9B2551B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待定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7977D0C2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境外闭环参展定制行程，在境外吃、住、行及回程等。如遇突发费用，实报实销</w:t>
            </w:r>
          </w:p>
        </w:tc>
      </w:tr>
      <w:tr w14:paraId="44BC7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3D83EA86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vMerge w:val="continue"/>
            <w:tcBorders>
              <w:tl2br w:val="nil"/>
              <w:tr2bl w:val="nil"/>
            </w:tcBorders>
          </w:tcPr>
          <w:p w14:paraId="08C8F817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20E242EE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实报实销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232E5D42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国际机票</w:t>
            </w:r>
          </w:p>
        </w:tc>
      </w:tr>
      <w:tr w14:paraId="43396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1010" w:type="dxa"/>
            <w:vMerge w:val="restart"/>
            <w:tcBorders>
              <w:tl2br w:val="nil"/>
              <w:tr2bl w:val="nil"/>
            </w:tcBorders>
          </w:tcPr>
          <w:p w14:paraId="0DBB268D">
            <w:pPr>
              <w:pStyle w:val="35"/>
              <w:spacing w:line="304" w:lineRule="auto"/>
              <w:ind w:right="9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国内段费用</w:t>
            </w:r>
          </w:p>
        </w:tc>
        <w:tc>
          <w:tcPr>
            <w:tcW w:w="1145" w:type="dxa"/>
            <w:tcBorders>
              <w:tl2br w:val="nil"/>
              <w:tr2bl w:val="nil"/>
            </w:tcBorders>
          </w:tcPr>
          <w:p w14:paraId="5FC2B1AF">
            <w:pPr>
              <w:pStyle w:val="35"/>
              <w:spacing w:before="76"/>
              <w:ind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报名组织费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4B2764D5">
            <w:pPr>
              <w:pStyle w:val="35"/>
              <w:spacing w:before="76"/>
              <w:ind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</w:p>
          <w:p w14:paraId="41542C8D">
            <w:pPr>
              <w:pStyle w:val="35"/>
              <w:spacing w:before="76"/>
              <w:ind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2000元/人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553DE9A6">
            <w:pPr>
              <w:pStyle w:val="35"/>
              <w:spacing w:before="76"/>
              <w:ind w:right="13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bidi="ar-SA"/>
              </w:rPr>
              <w:t>国内外通信联络、资料费用、进馆证、国内集中酒店费用（如有）等。</w:t>
            </w:r>
          </w:p>
        </w:tc>
      </w:tr>
      <w:tr w14:paraId="636AC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010" w:type="dxa"/>
            <w:vMerge w:val="continue"/>
            <w:tcBorders>
              <w:tl2br w:val="nil"/>
              <w:tr2bl w:val="nil"/>
            </w:tcBorders>
          </w:tcPr>
          <w:p w14:paraId="0C964E03">
            <w:pPr>
              <w:spacing w:line="15" w:lineRule="auto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l2br w:val="nil"/>
              <w:tr2bl w:val="nil"/>
            </w:tcBorders>
          </w:tcPr>
          <w:p w14:paraId="7D3B7A9D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签证</w:t>
            </w:r>
          </w:p>
        </w:tc>
        <w:tc>
          <w:tcPr>
            <w:tcW w:w="2330" w:type="dxa"/>
            <w:tcBorders>
              <w:tl2br w:val="nil"/>
              <w:tr2bl w:val="nil"/>
            </w:tcBorders>
          </w:tcPr>
          <w:p w14:paraId="6DDBDBB5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实报实销</w:t>
            </w:r>
          </w:p>
        </w:tc>
        <w:tc>
          <w:tcPr>
            <w:tcW w:w="3692" w:type="dxa"/>
            <w:tcBorders>
              <w:tl2br w:val="nil"/>
              <w:tr2bl w:val="nil"/>
            </w:tcBorders>
          </w:tcPr>
          <w:p w14:paraId="2688A691">
            <w:pPr>
              <w:spacing w:line="15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含填写签证表、审核材料、保险费。</w:t>
            </w:r>
          </w:p>
        </w:tc>
      </w:tr>
    </w:tbl>
    <w:p w14:paraId="1350585B">
      <w:pPr>
        <w:jc w:val="center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38D44CD-F6F3-4D81-9ED9-A44C529FC0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C7DFB0-1324-4ABA-BCDC-8C6D0C900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79"/>
    <w:rsid w:val="00024064"/>
    <w:rsid w:val="00244F65"/>
    <w:rsid w:val="003F5C54"/>
    <w:rsid w:val="00453296"/>
    <w:rsid w:val="004574C2"/>
    <w:rsid w:val="005E6104"/>
    <w:rsid w:val="00832AAE"/>
    <w:rsid w:val="00922CC8"/>
    <w:rsid w:val="0094135E"/>
    <w:rsid w:val="009F66F3"/>
    <w:rsid w:val="00B67179"/>
    <w:rsid w:val="00BF7B89"/>
    <w:rsid w:val="00C548D1"/>
    <w:rsid w:val="00CE7585"/>
    <w:rsid w:val="00D27F41"/>
    <w:rsid w:val="00DC72B1"/>
    <w:rsid w:val="00E05219"/>
    <w:rsid w:val="00E46305"/>
    <w:rsid w:val="00FB5133"/>
    <w:rsid w:val="01FA54C5"/>
    <w:rsid w:val="0276613F"/>
    <w:rsid w:val="05537E06"/>
    <w:rsid w:val="07A2232D"/>
    <w:rsid w:val="0AF7780B"/>
    <w:rsid w:val="0E7C47EE"/>
    <w:rsid w:val="129F0C93"/>
    <w:rsid w:val="195C6344"/>
    <w:rsid w:val="198C1D89"/>
    <w:rsid w:val="1A58610F"/>
    <w:rsid w:val="204713FE"/>
    <w:rsid w:val="208C02A3"/>
    <w:rsid w:val="21485828"/>
    <w:rsid w:val="215931E4"/>
    <w:rsid w:val="24F27517"/>
    <w:rsid w:val="25C24D84"/>
    <w:rsid w:val="29125B79"/>
    <w:rsid w:val="2EEB534C"/>
    <w:rsid w:val="30CD2F5B"/>
    <w:rsid w:val="34985F3F"/>
    <w:rsid w:val="34F70F03"/>
    <w:rsid w:val="39184F8F"/>
    <w:rsid w:val="39447B32"/>
    <w:rsid w:val="3ACE42BD"/>
    <w:rsid w:val="3DD340EC"/>
    <w:rsid w:val="432804C5"/>
    <w:rsid w:val="48610973"/>
    <w:rsid w:val="4BFA0524"/>
    <w:rsid w:val="51E8779D"/>
    <w:rsid w:val="58D22E27"/>
    <w:rsid w:val="59C64F70"/>
    <w:rsid w:val="5E2D4715"/>
    <w:rsid w:val="5F5A2FBA"/>
    <w:rsid w:val="60A81824"/>
    <w:rsid w:val="63E42EEF"/>
    <w:rsid w:val="64E04304"/>
    <w:rsid w:val="6B8E4AB9"/>
    <w:rsid w:val="6D433B47"/>
    <w:rsid w:val="71475E36"/>
    <w:rsid w:val="71946BA2"/>
    <w:rsid w:val="7640707D"/>
    <w:rsid w:val="7B006DE5"/>
    <w:rsid w:val="7EF0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4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4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4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明显参考1"/>
    <w:basedOn w:val="14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</w:pPr>
    <w:rPr>
      <w:rFonts w:ascii="宋体" w:hAnsi="宋体" w:eastAsia="宋体" w:cs="宋体"/>
      <w:lang w:val="zh-CN" w:bidi="zh-CN"/>
    </w:rPr>
  </w:style>
  <w:style w:type="paragraph" w:customStyle="1" w:styleId="3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1259</Words>
  <Characters>1374</Characters>
  <Lines>11</Lines>
  <Paragraphs>3</Paragraphs>
  <TotalTime>73</TotalTime>
  <ScaleCrop>false</ScaleCrop>
  <LinksUpToDate>false</LinksUpToDate>
  <CharactersWithSpaces>1381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2025-03-04T02:09:00Z</dcterms:created>
  <dc:creator>William Ding</dc:creator>
  <cp:lastModifiedBy>闫海堂</cp:lastModifiedBy>
  <dcterms:modified xsi:type="dcterms:W3CDTF">2025-03-13T08:39:17Z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eyJoZGlkIjoiYWI0YTc1ZDc0YzA2YWZhYTQ0ZGI1MDVmMzYwMDBlYWEiLCJ1c2VySWQiOiIxNTY5MjUxMTAzIn0=</vt:lpwstr>
  </property>
  <property fmtid="{D5CDD505-2E9C-101B-9397-08002B2CF9AE}" pid="3" name="KSOProductBuildVer">
    <vt:lpwstr>2052-12.1.0.20305</vt:lpwstr>
  </property>
  <property fmtid="{D5CDD505-2E9C-101B-9397-08002B2CF9AE}" pid="4" name="ICV">
    <vt:lpwstr>11A2057910CE4FDC8FE721023CC6D67D_13</vt:lpwstr>
  </property>
</Properties>
</file>